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9A3B1F" w14:textId="33AD1566" w:rsidR="00704FDF" w:rsidRPr="00240C51" w:rsidRDefault="0068325A" w:rsidP="000D467E">
      <w:pPr>
        <w:pStyle w:val="Nagwek1"/>
      </w:pPr>
      <w:r w:rsidRPr="00240C51">
        <w:t>Stanowisko</w:t>
      </w:r>
      <w:r w:rsidR="00E60C15" w:rsidRPr="00240C51">
        <w:t xml:space="preserve"> nr</w:t>
      </w:r>
      <w:r w:rsidR="00FB18CB" w:rsidRPr="00240C51">
        <w:t xml:space="preserve"> </w:t>
      </w:r>
      <w:r w:rsidR="00C24D86">
        <w:t>1</w:t>
      </w:r>
      <w:r w:rsidR="00CA42A8">
        <w:t>1</w:t>
      </w:r>
      <w:r w:rsidR="006F6A46" w:rsidRPr="00240C51">
        <w:t>/</w:t>
      </w:r>
      <w:r w:rsidR="00422881" w:rsidRPr="00240C51">
        <w:t>20</w:t>
      </w:r>
      <w:r w:rsidR="00BE6D45" w:rsidRPr="00240C51">
        <w:t>2</w:t>
      </w:r>
      <w:r w:rsidR="00D90122">
        <w:t>6</w:t>
      </w:r>
    </w:p>
    <w:p w14:paraId="0BDAFB11" w14:textId="77777777" w:rsidR="00245BE4" w:rsidRPr="00240C51" w:rsidRDefault="00245BE4" w:rsidP="000D467E">
      <w:r w:rsidRPr="00240C51">
        <w:t xml:space="preserve">Grupy roboczej </w:t>
      </w:r>
      <w:bookmarkStart w:id="0" w:name="_Hlk129862032"/>
      <w:r w:rsidRPr="00240C51">
        <w:t xml:space="preserve">ds. </w:t>
      </w:r>
      <w:r w:rsidR="003A7A96" w:rsidRPr="00240C51">
        <w:t>EFRR</w:t>
      </w:r>
      <w:r w:rsidR="00DE154A" w:rsidRPr="00240C51">
        <w:t xml:space="preserve"> </w:t>
      </w:r>
      <w:bookmarkEnd w:id="0"/>
    </w:p>
    <w:p w14:paraId="6ADE76BE" w14:textId="77777777" w:rsidR="00092D89" w:rsidRPr="00CC1FC0" w:rsidRDefault="00245BE4" w:rsidP="000D467E">
      <w:r w:rsidRPr="00CC1FC0">
        <w:t xml:space="preserve">przy </w:t>
      </w:r>
      <w:r w:rsidR="00092D89" w:rsidRPr="00CC1FC0">
        <w:t>K</w:t>
      </w:r>
      <w:r w:rsidRPr="00CC1FC0">
        <w:t>omitecie</w:t>
      </w:r>
      <w:r w:rsidR="00092D89" w:rsidRPr="00CC1FC0">
        <w:t xml:space="preserve"> Monitorują</w:t>
      </w:r>
      <w:r w:rsidRPr="00CC1FC0">
        <w:t>cym</w:t>
      </w:r>
      <w:r w:rsidR="00092D89" w:rsidRPr="00CC1FC0">
        <w:t xml:space="preserve"> </w:t>
      </w:r>
      <w:r w:rsidR="00DC5803" w:rsidRPr="00CC1FC0">
        <w:t xml:space="preserve">program Fundusze Europejskie </w:t>
      </w:r>
      <w:r w:rsidR="00DC5803" w:rsidRPr="00CC1FC0">
        <w:br/>
        <w:t>dla Kujaw i Pomorza 2021-2027</w:t>
      </w:r>
    </w:p>
    <w:p w14:paraId="18A8E875" w14:textId="18298B10" w:rsidR="00E83BD7" w:rsidRDefault="00092D89" w:rsidP="00E83BD7">
      <w:r w:rsidRPr="00CC1FC0">
        <w:t xml:space="preserve">z </w:t>
      </w:r>
      <w:r w:rsidR="00A521AF">
        <w:t>3 czerwca</w:t>
      </w:r>
      <w:r w:rsidR="00270B35" w:rsidRPr="00CC1FC0">
        <w:t xml:space="preserve"> </w:t>
      </w:r>
      <w:r w:rsidR="00531A63" w:rsidRPr="00CC1FC0">
        <w:t>202</w:t>
      </w:r>
      <w:r w:rsidR="00464433">
        <w:t>6</w:t>
      </w:r>
      <w:r w:rsidR="00531A63" w:rsidRPr="00CC1FC0">
        <w:t xml:space="preserve"> r.</w:t>
      </w:r>
    </w:p>
    <w:p w14:paraId="7B653AD3" w14:textId="77777777" w:rsidR="00E42D79" w:rsidRDefault="009E5C0D" w:rsidP="00E42D79">
      <w:pPr>
        <w:spacing w:after="0" w:afterAutospacing="0"/>
        <w:rPr>
          <w:rFonts w:cs="Arial"/>
        </w:rPr>
      </w:pPr>
      <w:r w:rsidRPr="00464433">
        <w:rPr>
          <w:rFonts w:cs="Arial"/>
        </w:rPr>
        <w:t xml:space="preserve">w sprawie </w:t>
      </w:r>
      <w:r w:rsidR="00C91AAE" w:rsidRPr="00464433">
        <w:rPr>
          <w:rFonts w:cs="Arial"/>
        </w:rPr>
        <w:t>zaopiniowania</w:t>
      </w:r>
      <w:r w:rsidR="0036709E" w:rsidRPr="00464433">
        <w:rPr>
          <w:rFonts w:cs="Arial"/>
        </w:rPr>
        <w:t xml:space="preserve"> </w:t>
      </w:r>
      <w:r w:rsidR="00A700C0" w:rsidRPr="00464433">
        <w:rPr>
          <w:rFonts w:cs="Arial"/>
        </w:rPr>
        <w:t xml:space="preserve">kryteriów wyboru projektów </w:t>
      </w:r>
      <w:r w:rsidR="000B79A2" w:rsidRPr="00464433">
        <w:rPr>
          <w:rFonts w:cs="Arial"/>
        </w:rPr>
        <w:t>dla</w:t>
      </w:r>
      <w:r w:rsidR="00502C6E" w:rsidRPr="00464433">
        <w:rPr>
          <w:rFonts w:cs="Arial"/>
        </w:rPr>
        <w:t xml:space="preserve"> </w:t>
      </w:r>
      <w:r w:rsidR="00CA42A8" w:rsidRPr="0091070D">
        <w:rPr>
          <w:rFonts w:cs="Arial"/>
        </w:rPr>
        <w:t>Działani</w:t>
      </w:r>
      <w:r w:rsidR="00E42D79">
        <w:rPr>
          <w:rFonts w:cs="Arial"/>
        </w:rPr>
        <w:t>a</w:t>
      </w:r>
      <w:r w:rsidR="00CA42A8" w:rsidRPr="0091070D">
        <w:rPr>
          <w:rFonts w:cs="Arial"/>
        </w:rPr>
        <w:t xml:space="preserve"> 6.8 Inwestycje </w:t>
      </w:r>
      <w:r w:rsidR="00E42D79">
        <w:rPr>
          <w:rFonts w:cs="Arial"/>
        </w:rPr>
        <w:br/>
      </w:r>
      <w:r w:rsidR="00CA42A8" w:rsidRPr="0091070D">
        <w:rPr>
          <w:rFonts w:cs="Arial"/>
        </w:rPr>
        <w:t xml:space="preserve">w infrastrukturę społeczną, </w:t>
      </w:r>
      <w:r w:rsidR="00CA42A8" w:rsidRPr="006979BC">
        <w:rPr>
          <w:rFonts w:cs="Arial"/>
        </w:rPr>
        <w:t>Schemat:</w:t>
      </w:r>
      <w:r w:rsidR="00CA42A8" w:rsidRPr="0091070D">
        <w:rPr>
          <w:rFonts w:cs="Arial"/>
        </w:rPr>
        <w:t xml:space="preserve"> Inwestycje w infrastrukturę na potrzeby mieszkań treningowych, wspomaganych, z usługami lub ze wsparciem</w:t>
      </w:r>
      <w:r w:rsidR="00E42D79">
        <w:rPr>
          <w:rFonts w:cs="Arial"/>
        </w:rPr>
        <w:t>.</w:t>
      </w:r>
    </w:p>
    <w:p w14:paraId="55CB88FF" w14:textId="438230F9" w:rsidR="00A36029" w:rsidRPr="00CC1FC0" w:rsidRDefault="00DC5803" w:rsidP="00E42D79">
      <w:pPr>
        <w:rPr>
          <w:rFonts w:cs="Arial"/>
        </w:rPr>
      </w:pPr>
      <w:r w:rsidRPr="00CC1FC0">
        <w:rPr>
          <w:rFonts w:cs="Arial"/>
        </w:rPr>
        <w:t xml:space="preserve">Na podstawie Rozdziału 8, sekcji 8.2.5 Wytycznych dotyczących komitetów monitorujących na lata 2021-2027 z dnia 21 września 2022 r., § 8 Regulaminu Komitetu Monitorującego program Fundusze Europejskie dla Kujaw i Pomorza </w:t>
      </w:r>
      <w:r w:rsidR="00B2638C">
        <w:rPr>
          <w:rFonts w:cs="Arial"/>
        </w:rPr>
        <w:br/>
      </w:r>
      <w:r w:rsidRPr="00CC1FC0">
        <w:rPr>
          <w:rFonts w:cs="Arial"/>
        </w:rPr>
        <w:t>2021-2027 z dnia 10 marca 2023 r.</w:t>
      </w:r>
      <w:r w:rsidR="00670420" w:rsidRPr="00CC1FC0">
        <w:rPr>
          <w:rFonts w:cs="Arial"/>
        </w:rPr>
        <w:t xml:space="preserve"> (ze zm.)</w:t>
      </w:r>
      <w:r w:rsidRPr="00CC1FC0">
        <w:rPr>
          <w:rFonts w:cs="Arial"/>
        </w:rPr>
        <w:t xml:space="preserve"> uchwala się, co następuje:</w:t>
      </w:r>
    </w:p>
    <w:p w14:paraId="573C658A" w14:textId="493BC730" w:rsidR="00617D42" w:rsidRPr="00C95B07" w:rsidRDefault="00841B85" w:rsidP="00C95B07">
      <w:pPr>
        <w:spacing w:before="0" w:beforeAutospacing="0" w:after="0" w:afterAutospacing="0"/>
        <w:rPr>
          <w:rFonts w:eastAsia="Calibri" w:cs="Arial"/>
          <w:lang w:eastAsia="en-US"/>
        </w:rPr>
      </w:pPr>
      <w:r w:rsidRPr="00440068">
        <w:rPr>
          <w:rFonts w:cs="Arial"/>
        </w:rPr>
        <w:t xml:space="preserve">§1. </w:t>
      </w:r>
      <w:r w:rsidR="00785042" w:rsidRPr="00440068">
        <w:rPr>
          <w:rFonts w:cs="Arial"/>
        </w:rPr>
        <w:t xml:space="preserve">Grupa robocza przedstawia Komitetowi Monitorującemu </w:t>
      </w:r>
      <w:r w:rsidR="005D2252">
        <w:rPr>
          <w:rFonts w:cs="Arial"/>
        </w:rPr>
        <w:t xml:space="preserve">pozytywną </w:t>
      </w:r>
      <w:r w:rsidR="00785042" w:rsidRPr="00440068">
        <w:rPr>
          <w:rFonts w:cs="Arial"/>
        </w:rPr>
        <w:t xml:space="preserve">opinię </w:t>
      </w:r>
      <w:r w:rsidR="00226E47" w:rsidRPr="00440068">
        <w:rPr>
          <w:rFonts w:cs="Arial"/>
        </w:rPr>
        <w:br/>
      </w:r>
      <w:r w:rsidR="00681507" w:rsidRPr="00440068">
        <w:rPr>
          <w:rFonts w:cs="Arial"/>
        </w:rPr>
        <w:t xml:space="preserve">w sprawie </w:t>
      </w:r>
      <w:bookmarkStart w:id="1" w:name="_Hlk92282774"/>
      <w:r w:rsidR="00FE0573" w:rsidRPr="00440068">
        <w:rPr>
          <w:rFonts w:cs="Arial"/>
        </w:rPr>
        <w:t xml:space="preserve">kryteriów wyboru </w:t>
      </w:r>
      <w:r w:rsidR="00276DAD" w:rsidRPr="00440068">
        <w:rPr>
          <w:rFonts w:cs="Arial"/>
        </w:rPr>
        <w:t xml:space="preserve">projektów </w:t>
      </w:r>
      <w:r w:rsidR="000B79A2" w:rsidRPr="00E83BD7">
        <w:rPr>
          <w:rFonts w:cs="Arial"/>
        </w:rPr>
        <w:t>dla</w:t>
      </w:r>
      <w:r w:rsidR="00E83BD7" w:rsidRPr="00E83BD7">
        <w:rPr>
          <w:rFonts w:cs="Arial"/>
          <w:lang w:eastAsia="en-US"/>
        </w:rPr>
        <w:t xml:space="preserve"> </w:t>
      </w:r>
      <w:r w:rsidR="00CA42A8" w:rsidRPr="0091070D">
        <w:rPr>
          <w:rFonts w:cs="Arial"/>
        </w:rPr>
        <w:t>Działani</w:t>
      </w:r>
      <w:r w:rsidR="00E42D79">
        <w:rPr>
          <w:rFonts w:cs="Arial"/>
        </w:rPr>
        <w:t>a</w:t>
      </w:r>
      <w:r w:rsidR="00CA42A8" w:rsidRPr="0091070D">
        <w:rPr>
          <w:rFonts w:cs="Arial"/>
        </w:rPr>
        <w:t xml:space="preserve"> 6.8 Inwestycje w infrastrukturę społeczną, </w:t>
      </w:r>
      <w:r w:rsidR="00CA42A8" w:rsidRPr="006979BC">
        <w:rPr>
          <w:rFonts w:cs="Arial"/>
        </w:rPr>
        <w:t>Schemat:</w:t>
      </w:r>
      <w:r w:rsidR="00CA42A8" w:rsidRPr="0091070D">
        <w:rPr>
          <w:rFonts w:cs="Arial"/>
        </w:rPr>
        <w:t xml:space="preserve"> Inwestycje w infrastrukturę na potrzeby mieszkań treningowych, wspomaganych, z usługami lub ze wsparciem</w:t>
      </w:r>
      <w:r w:rsidR="00733BFB" w:rsidRPr="00E83BD7">
        <w:rPr>
          <w:rFonts w:cs="Arial"/>
        </w:rPr>
        <w:t>,</w:t>
      </w:r>
      <w:r w:rsidR="00A636E5" w:rsidRPr="00440068">
        <w:rPr>
          <w:rFonts w:cs="Arial"/>
        </w:rPr>
        <w:t xml:space="preserve"> </w:t>
      </w:r>
      <w:bookmarkEnd w:id="1"/>
      <w:r w:rsidR="00045C2B" w:rsidRPr="00440068">
        <w:rPr>
          <w:rFonts w:cs="Arial"/>
        </w:rPr>
        <w:t>zgodnie</w:t>
      </w:r>
      <w:r w:rsidR="00733BFB" w:rsidRPr="00440068">
        <w:rPr>
          <w:rFonts w:cs="Arial"/>
        </w:rPr>
        <w:t xml:space="preserve"> </w:t>
      </w:r>
      <w:r w:rsidR="00E42D79">
        <w:rPr>
          <w:rFonts w:cs="Arial"/>
        </w:rPr>
        <w:br/>
      </w:r>
      <w:r w:rsidR="00045C2B" w:rsidRPr="00440068">
        <w:rPr>
          <w:rFonts w:cs="Arial"/>
        </w:rPr>
        <w:t>z uzasadni</w:t>
      </w:r>
      <w:r w:rsidR="00277161" w:rsidRPr="00440068">
        <w:rPr>
          <w:rFonts w:cs="Arial"/>
        </w:rPr>
        <w:t>eniem do niniejszego Stanowisk</w:t>
      </w:r>
      <w:r w:rsidR="00BB37A7" w:rsidRPr="00440068">
        <w:rPr>
          <w:rFonts w:cs="Arial"/>
        </w:rPr>
        <w:t>a</w:t>
      </w:r>
      <w:r w:rsidR="007B0874" w:rsidRPr="00440068">
        <w:rPr>
          <w:rFonts w:cs="Arial"/>
        </w:rPr>
        <w:t>.</w:t>
      </w:r>
    </w:p>
    <w:p w14:paraId="2CDB53C9" w14:textId="2085CD2A" w:rsidR="00240C51" w:rsidRPr="00CC1FC0" w:rsidRDefault="00092D89" w:rsidP="00CC1FC0">
      <w:pPr>
        <w:autoSpaceDE w:val="0"/>
        <w:autoSpaceDN w:val="0"/>
        <w:adjustRightInd w:val="0"/>
        <w:ind w:right="-314"/>
        <w:rPr>
          <w:rFonts w:cs="Arial"/>
        </w:rPr>
      </w:pPr>
      <w:r w:rsidRPr="00CC1FC0">
        <w:rPr>
          <w:rFonts w:cs="Arial"/>
        </w:rPr>
        <w:t>Przewodniczący</w:t>
      </w:r>
      <w:r w:rsidR="00045C2B" w:rsidRPr="00CC1FC0">
        <w:rPr>
          <w:rFonts w:cs="Arial"/>
        </w:rPr>
        <w:t xml:space="preserve"> Grupy roboczej</w:t>
      </w:r>
    </w:p>
    <w:p w14:paraId="16DF1AFC" w14:textId="77777777" w:rsidR="00750C44" w:rsidRPr="00811A1E" w:rsidRDefault="00CC1FC0" w:rsidP="000D467E">
      <w:pPr>
        <w:pStyle w:val="Nagwek1"/>
      </w:pPr>
      <w:r>
        <w:br w:type="page"/>
      </w:r>
      <w:bookmarkStart w:id="2" w:name="_Toc207625919"/>
      <w:r w:rsidR="00750C44" w:rsidRPr="00811A1E">
        <w:lastRenderedPageBreak/>
        <w:t>Uzasadnienie</w:t>
      </w:r>
      <w:bookmarkEnd w:id="2"/>
    </w:p>
    <w:p w14:paraId="081AF8D6" w14:textId="0873B598" w:rsidR="00140B98" w:rsidRPr="00811A1E" w:rsidRDefault="00DC5803" w:rsidP="008177C8">
      <w:pPr>
        <w:rPr>
          <w:rFonts w:cs="Arial"/>
        </w:rPr>
      </w:pPr>
      <w:r w:rsidRPr="00811A1E">
        <w:rPr>
          <w:rFonts w:cs="Arial"/>
        </w:rPr>
        <w:t>Na podstawie Rozdziału 8, sekcji 8.2.5 Wytycznych dotyczących</w:t>
      </w:r>
      <w:r w:rsidR="008177C8">
        <w:rPr>
          <w:rFonts w:cs="Arial"/>
        </w:rPr>
        <w:t xml:space="preserve"> </w:t>
      </w:r>
      <w:r w:rsidRPr="00811A1E">
        <w:rPr>
          <w:rFonts w:cs="Arial"/>
        </w:rPr>
        <w:t xml:space="preserve">komitetów monitorujących na lata 2021-2027 z dnia 21 września 2022 r., § 8 Regulaminu Komitetu Monitorującego program Fundusze Europejskie dla Kujaw i Pomorza </w:t>
      </w:r>
      <w:r w:rsidR="00B2638C">
        <w:rPr>
          <w:rFonts w:cs="Arial"/>
        </w:rPr>
        <w:br/>
      </w:r>
      <w:r w:rsidRPr="00811A1E">
        <w:rPr>
          <w:rFonts w:cs="Arial"/>
        </w:rPr>
        <w:t xml:space="preserve">2021-2027 z dnia 10 marca 2023 r. </w:t>
      </w:r>
      <w:r w:rsidR="00670420" w:rsidRPr="00811A1E">
        <w:rPr>
          <w:rFonts w:cs="Arial"/>
        </w:rPr>
        <w:t xml:space="preserve">(ze zm.) </w:t>
      </w:r>
      <w:r w:rsidR="00750C44" w:rsidRPr="00811A1E">
        <w:rPr>
          <w:rFonts w:cs="Arial"/>
        </w:rPr>
        <w:t xml:space="preserve">Komitet Monitorujący analizuje </w:t>
      </w:r>
      <w:r w:rsidR="00B2638C">
        <w:rPr>
          <w:rFonts w:cs="Arial"/>
        </w:rPr>
        <w:br/>
      </w:r>
      <w:r w:rsidR="00750C44" w:rsidRPr="00811A1E">
        <w:rPr>
          <w:rFonts w:cs="Arial"/>
        </w:rPr>
        <w:t xml:space="preserve">i zatwierdza metodykę i kryteria wyboru projektów oraz ich zmiany w ramach </w:t>
      </w:r>
      <w:r w:rsidRPr="00811A1E">
        <w:rPr>
          <w:rFonts w:cs="Arial"/>
        </w:rPr>
        <w:t>FEdKP 2021-2027</w:t>
      </w:r>
      <w:r w:rsidR="00DE7A10" w:rsidRPr="00811A1E">
        <w:rPr>
          <w:rFonts w:cs="Arial"/>
        </w:rPr>
        <w:t xml:space="preserve">, </w:t>
      </w:r>
      <w:r w:rsidR="00316C58" w:rsidRPr="00811A1E">
        <w:rPr>
          <w:rFonts w:cs="Arial"/>
        </w:rPr>
        <w:t>po</w:t>
      </w:r>
      <w:r w:rsidR="00E42D79">
        <w:rPr>
          <w:rFonts w:cs="Arial"/>
        </w:rPr>
        <w:t xml:space="preserve"> </w:t>
      </w:r>
      <w:r w:rsidR="00750C44" w:rsidRPr="00811A1E">
        <w:rPr>
          <w:rFonts w:cs="Arial"/>
        </w:rPr>
        <w:t xml:space="preserve">uprzednim zaopiniowaniu ich przez </w:t>
      </w:r>
      <w:r w:rsidR="00273B76" w:rsidRPr="00811A1E">
        <w:rPr>
          <w:rFonts w:cs="Arial"/>
        </w:rPr>
        <w:t>stosowne grupy robocze.</w:t>
      </w:r>
    </w:p>
    <w:p w14:paraId="2C8AAA08" w14:textId="1A874626" w:rsidR="00E42D79" w:rsidRDefault="00CA6494" w:rsidP="00E42D79">
      <w:pPr>
        <w:spacing w:before="0" w:beforeAutospacing="0"/>
        <w:rPr>
          <w:rFonts w:cs="Arial"/>
        </w:rPr>
      </w:pPr>
      <w:r w:rsidRPr="00811A1E">
        <w:rPr>
          <w:rFonts w:cs="Arial"/>
          <w:spacing w:val="-4"/>
        </w:rPr>
        <w:t xml:space="preserve">W dniu </w:t>
      </w:r>
      <w:r w:rsidR="00A521AF">
        <w:rPr>
          <w:rFonts w:cs="Arial"/>
          <w:spacing w:val="-4"/>
        </w:rPr>
        <w:t>3 czerwca</w:t>
      </w:r>
      <w:r w:rsidR="00464433">
        <w:rPr>
          <w:rFonts w:cs="Arial"/>
          <w:spacing w:val="-4"/>
        </w:rPr>
        <w:t xml:space="preserve"> 2026 r</w:t>
      </w:r>
      <w:r w:rsidR="005F4EB3" w:rsidRPr="00811A1E">
        <w:rPr>
          <w:rFonts w:cs="Arial"/>
          <w:spacing w:val="-4"/>
        </w:rPr>
        <w:t>.</w:t>
      </w:r>
      <w:r w:rsidR="00F058C4" w:rsidRPr="00811A1E">
        <w:rPr>
          <w:rFonts w:cs="Arial"/>
          <w:spacing w:val="-4"/>
        </w:rPr>
        <w:t xml:space="preserve"> </w:t>
      </w:r>
      <w:r w:rsidR="00BE1F36" w:rsidRPr="00811A1E">
        <w:rPr>
          <w:rFonts w:cs="Arial"/>
          <w:spacing w:val="-4"/>
        </w:rPr>
        <w:t xml:space="preserve">Grupa robocza </w:t>
      </w:r>
      <w:r w:rsidR="00D40EC4" w:rsidRPr="00811A1E">
        <w:rPr>
          <w:rFonts w:cs="Arial"/>
          <w:spacing w:val="-4"/>
        </w:rPr>
        <w:t xml:space="preserve">omówiła </w:t>
      </w:r>
      <w:r w:rsidR="00BE1F36" w:rsidRPr="00811A1E">
        <w:rPr>
          <w:rFonts w:cs="Arial"/>
          <w:spacing w:val="-4"/>
        </w:rPr>
        <w:t xml:space="preserve">projekt </w:t>
      </w:r>
      <w:r w:rsidR="00FE0573" w:rsidRPr="00811A1E">
        <w:rPr>
          <w:rFonts w:cs="Arial"/>
        </w:rPr>
        <w:t xml:space="preserve">kryteriów wyboru projektów </w:t>
      </w:r>
      <w:r w:rsidR="005146D7" w:rsidRPr="00811A1E">
        <w:rPr>
          <w:rFonts w:cs="Arial"/>
        </w:rPr>
        <w:t xml:space="preserve">dla </w:t>
      </w:r>
      <w:r w:rsidR="00CA42A8" w:rsidRPr="0091070D">
        <w:rPr>
          <w:rFonts w:cs="Arial"/>
        </w:rPr>
        <w:t>Działani</w:t>
      </w:r>
      <w:r w:rsidR="00E42D79">
        <w:rPr>
          <w:rFonts w:cs="Arial"/>
        </w:rPr>
        <w:t>a</w:t>
      </w:r>
      <w:r w:rsidR="00CA42A8" w:rsidRPr="0091070D">
        <w:rPr>
          <w:rFonts w:cs="Arial"/>
        </w:rPr>
        <w:t xml:space="preserve"> 6.8 Inwestycje w infrastrukturę społeczną, </w:t>
      </w:r>
      <w:r w:rsidR="00CA42A8" w:rsidRPr="006979BC">
        <w:rPr>
          <w:rFonts w:cs="Arial"/>
        </w:rPr>
        <w:t>Schemat:</w:t>
      </w:r>
      <w:r w:rsidR="00CA42A8" w:rsidRPr="0091070D">
        <w:rPr>
          <w:rFonts w:cs="Arial"/>
        </w:rPr>
        <w:t xml:space="preserve"> Inwestycje </w:t>
      </w:r>
      <w:r w:rsidR="00E42D79">
        <w:rPr>
          <w:rFonts w:cs="Arial"/>
        </w:rPr>
        <w:br/>
      </w:r>
      <w:r w:rsidR="00CA42A8" w:rsidRPr="0091070D">
        <w:rPr>
          <w:rFonts w:cs="Arial"/>
        </w:rPr>
        <w:t xml:space="preserve">w infrastrukturę na potrzeby mieszkań treningowych, wspomaganych, z usługami </w:t>
      </w:r>
      <w:r w:rsidR="00B75B34">
        <w:rPr>
          <w:rFonts w:cs="Arial"/>
        </w:rPr>
        <w:br/>
      </w:r>
      <w:r w:rsidR="00CA42A8" w:rsidRPr="0091070D">
        <w:rPr>
          <w:rFonts w:cs="Arial"/>
        </w:rPr>
        <w:t>lub ze wsparciem</w:t>
      </w:r>
      <w:r w:rsidR="00C24D86">
        <w:rPr>
          <w:rFonts w:cs="Arial"/>
        </w:rPr>
        <w:t>.</w:t>
      </w:r>
    </w:p>
    <w:p w14:paraId="2D1B9347" w14:textId="5B899908" w:rsidR="003B6B0A" w:rsidRDefault="00002D6F" w:rsidP="00E42D79">
      <w:pPr>
        <w:spacing w:before="0" w:beforeAutospacing="0"/>
        <w:rPr>
          <w:rFonts w:cs="Arial"/>
        </w:rPr>
      </w:pPr>
      <w:r w:rsidRPr="00002D6F">
        <w:rPr>
          <w:rFonts w:cs="Arial"/>
        </w:rPr>
        <w:t>Uwagi do projektu kryteriów wyboru projektów zostały zgłoszone przez Miasto</w:t>
      </w:r>
      <w:r>
        <w:rPr>
          <w:rFonts w:cs="Arial"/>
        </w:rPr>
        <w:t xml:space="preserve"> Włocławek </w:t>
      </w:r>
      <w:r w:rsidRPr="00002D6F">
        <w:rPr>
          <w:rFonts w:cs="Arial"/>
        </w:rPr>
        <w:t>(zgodnie z załącznikiem nr 2). Uwag t</w:t>
      </w:r>
      <w:r>
        <w:rPr>
          <w:rFonts w:cs="Arial"/>
        </w:rPr>
        <w:t>ych</w:t>
      </w:r>
      <w:r w:rsidRPr="00002D6F">
        <w:rPr>
          <w:rFonts w:cs="Arial"/>
        </w:rPr>
        <w:t xml:space="preserve"> nie uwzględnion</w:t>
      </w:r>
      <w:r w:rsidR="00CB6C0E">
        <w:rPr>
          <w:rFonts w:cs="Arial"/>
        </w:rPr>
        <w:t>o</w:t>
      </w:r>
      <w:r w:rsidRPr="00002D6F">
        <w:rPr>
          <w:rFonts w:cs="Arial"/>
        </w:rPr>
        <w:t xml:space="preserve">, </w:t>
      </w:r>
      <w:r w:rsidR="003B6B0A">
        <w:rPr>
          <w:rFonts w:cs="Arial"/>
        </w:rPr>
        <w:br/>
      </w:r>
      <w:r w:rsidRPr="00002D6F">
        <w:rPr>
          <w:rFonts w:cs="Arial"/>
        </w:rPr>
        <w:t>a uzasadnienie w tym zakresie przedstawiono na posiedzeniu Grupy</w:t>
      </w:r>
      <w:r w:rsidR="00CB6C0E">
        <w:rPr>
          <w:rFonts w:cs="Arial"/>
        </w:rPr>
        <w:t xml:space="preserve"> roboczej. </w:t>
      </w:r>
      <w:r w:rsidR="003B6B0A">
        <w:rPr>
          <w:rFonts w:cs="Arial"/>
        </w:rPr>
        <w:br/>
      </w:r>
      <w:r w:rsidRPr="00002D6F">
        <w:rPr>
          <w:rFonts w:cs="Arial"/>
        </w:rPr>
        <w:t>IZ</w:t>
      </w:r>
      <w:r w:rsidR="00CB6C0E">
        <w:rPr>
          <w:rFonts w:cs="Arial"/>
        </w:rPr>
        <w:t xml:space="preserve"> zgłosiła autokorekty do </w:t>
      </w:r>
      <w:r w:rsidR="00CB6C0E" w:rsidRPr="00CB6C0E">
        <w:rPr>
          <w:rFonts w:cs="Arial"/>
        </w:rPr>
        <w:t>Minimaln</w:t>
      </w:r>
      <w:r w:rsidR="00CB6C0E">
        <w:rPr>
          <w:rFonts w:cs="Arial"/>
        </w:rPr>
        <w:t>ego</w:t>
      </w:r>
      <w:r w:rsidR="00CB6C0E" w:rsidRPr="00CB6C0E">
        <w:rPr>
          <w:rFonts w:cs="Arial"/>
        </w:rPr>
        <w:t xml:space="preserve"> standard</w:t>
      </w:r>
      <w:r w:rsidR="00CB6C0E">
        <w:rPr>
          <w:rFonts w:cs="Arial"/>
        </w:rPr>
        <w:t>u</w:t>
      </w:r>
      <w:r w:rsidR="00CB6C0E" w:rsidRPr="00CB6C0E">
        <w:rPr>
          <w:rFonts w:cs="Arial"/>
        </w:rPr>
        <w:t xml:space="preserve"> usług w mieszkaniach </w:t>
      </w:r>
      <w:r w:rsidR="003B6B0A">
        <w:rPr>
          <w:rFonts w:cs="Arial"/>
        </w:rPr>
        <w:br/>
      </w:r>
      <w:r w:rsidR="00CB6C0E" w:rsidRPr="00CB6C0E">
        <w:rPr>
          <w:rFonts w:cs="Arial"/>
        </w:rPr>
        <w:t xml:space="preserve">z usługami/ze wsparciem w ramach programu Fundusze Europejskie dla Kujaw </w:t>
      </w:r>
      <w:r w:rsidR="003B6B0A">
        <w:rPr>
          <w:rFonts w:cs="Arial"/>
        </w:rPr>
        <w:br/>
      </w:r>
      <w:r w:rsidR="00CB6C0E" w:rsidRPr="00CB6C0E">
        <w:rPr>
          <w:rFonts w:cs="Arial"/>
        </w:rPr>
        <w:t>i Pomorza 2021-2027</w:t>
      </w:r>
      <w:r w:rsidR="00266860">
        <w:rPr>
          <w:rFonts w:cs="Arial"/>
        </w:rPr>
        <w:t xml:space="preserve"> (dalej: Standard usług w mieszkaniach u/w)</w:t>
      </w:r>
      <w:r w:rsidR="003B6B0A">
        <w:rPr>
          <w:rFonts w:cs="Arial"/>
        </w:rPr>
        <w:t>.</w:t>
      </w:r>
    </w:p>
    <w:p w14:paraId="367DC2A9" w14:textId="76460A77" w:rsidR="00E42D79" w:rsidRDefault="004C5BD3" w:rsidP="00E42D79">
      <w:pPr>
        <w:spacing w:before="0" w:beforeAutospacing="0"/>
        <w:rPr>
          <w:rFonts w:cs="Arial"/>
        </w:rPr>
      </w:pPr>
      <w:r>
        <w:rPr>
          <w:rFonts w:cs="Arial"/>
        </w:rPr>
        <w:t>W wyniku dyskusji</w:t>
      </w:r>
      <w:r w:rsidR="00B75B34">
        <w:rPr>
          <w:rFonts w:cs="Arial"/>
        </w:rPr>
        <w:t xml:space="preserve"> </w:t>
      </w:r>
      <w:r w:rsidR="00CB6C0E">
        <w:rPr>
          <w:rFonts w:cs="Arial"/>
        </w:rPr>
        <w:t xml:space="preserve">Grupa robocza pozytywnie zaopiniowała projekt kryteriów wyboru projektów </w:t>
      </w:r>
      <w:r w:rsidR="003B6B0A">
        <w:rPr>
          <w:rFonts w:cs="Arial"/>
        </w:rPr>
        <w:t xml:space="preserve">w </w:t>
      </w:r>
      <w:r w:rsidR="00CB6C0E">
        <w:rPr>
          <w:rFonts w:cs="Arial"/>
        </w:rPr>
        <w:t xml:space="preserve">brzmieniu zaproponowanym przez IZ (zgodnie z załącznikiem nr 1) </w:t>
      </w:r>
      <w:r w:rsidR="00B75B34">
        <w:rPr>
          <w:rFonts w:cs="Arial"/>
        </w:rPr>
        <w:br/>
      </w:r>
      <w:r w:rsidR="00CB6C0E">
        <w:rPr>
          <w:rFonts w:cs="Arial"/>
        </w:rPr>
        <w:t>oraz</w:t>
      </w:r>
      <w:r w:rsidR="00266860">
        <w:rPr>
          <w:rFonts w:cs="Arial"/>
        </w:rPr>
        <w:t xml:space="preserve"> Standard usług w mieszkaniach u/w</w:t>
      </w:r>
      <w:r w:rsidR="00CB6C0E">
        <w:rPr>
          <w:rFonts w:cs="Arial"/>
        </w:rPr>
        <w:t xml:space="preserve"> </w:t>
      </w:r>
      <w:r w:rsidR="00266860">
        <w:rPr>
          <w:rFonts w:cs="Arial"/>
        </w:rPr>
        <w:t xml:space="preserve">wraz z autokorektami IZ (zgodnie </w:t>
      </w:r>
      <w:r w:rsidR="00B75B34">
        <w:rPr>
          <w:rFonts w:cs="Arial"/>
        </w:rPr>
        <w:br/>
      </w:r>
      <w:r w:rsidR="00266860">
        <w:rPr>
          <w:rFonts w:cs="Arial"/>
        </w:rPr>
        <w:t>z załącznikiem nr 1a).</w:t>
      </w:r>
    </w:p>
    <w:p w14:paraId="14989381" w14:textId="31EFFDE7" w:rsidR="00DC5803" w:rsidRDefault="00A129DC" w:rsidP="008177C8">
      <w:pPr>
        <w:tabs>
          <w:tab w:val="left" w:pos="352"/>
        </w:tabs>
        <w:spacing w:after="0"/>
        <w:rPr>
          <w:rFonts w:cs="Arial"/>
        </w:rPr>
      </w:pPr>
      <w:r w:rsidRPr="00811A1E">
        <w:rPr>
          <w:rFonts w:cs="Arial"/>
        </w:rPr>
        <w:t>Stanowisko zostanie przekazane Komitetowi Monitorującemu FEdKP 2021-2027.</w:t>
      </w:r>
    </w:p>
    <w:sectPr w:rsidR="00DC5803" w:rsidSect="00E30E64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DF16A6" w14:textId="77777777" w:rsidR="000917A0" w:rsidRDefault="000917A0" w:rsidP="00E60C15">
      <w:r>
        <w:separator/>
      </w:r>
    </w:p>
  </w:endnote>
  <w:endnote w:type="continuationSeparator" w:id="0">
    <w:p w14:paraId="670ACF9B" w14:textId="77777777" w:rsidR="000917A0" w:rsidRDefault="000917A0" w:rsidP="00E60C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084235" w14:textId="77777777" w:rsidR="000917A0" w:rsidRDefault="000917A0" w:rsidP="00E60C15">
      <w:r>
        <w:separator/>
      </w:r>
    </w:p>
  </w:footnote>
  <w:footnote w:type="continuationSeparator" w:id="0">
    <w:p w14:paraId="69C2FFA6" w14:textId="77777777" w:rsidR="000917A0" w:rsidRDefault="000917A0" w:rsidP="00E60C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B6D8E"/>
    <w:multiLevelType w:val="hybridMultilevel"/>
    <w:tmpl w:val="B136E5D2"/>
    <w:lvl w:ilvl="0" w:tplc="5606859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6CC5DC3"/>
    <w:multiLevelType w:val="hybridMultilevel"/>
    <w:tmpl w:val="1298A3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1569F4"/>
    <w:multiLevelType w:val="hybridMultilevel"/>
    <w:tmpl w:val="96C0D930"/>
    <w:lvl w:ilvl="0" w:tplc="803022A0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F676E5"/>
    <w:multiLevelType w:val="hybridMultilevel"/>
    <w:tmpl w:val="248EB9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386AAC"/>
    <w:multiLevelType w:val="hybridMultilevel"/>
    <w:tmpl w:val="4774AD6A"/>
    <w:lvl w:ilvl="0" w:tplc="56068592">
      <w:start w:val="1"/>
      <w:numFmt w:val="decimal"/>
      <w:lvlText w:val="%1)"/>
      <w:lvlJc w:val="left"/>
      <w:pPr>
        <w:ind w:left="183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05" w:hanging="360"/>
      </w:pPr>
    </w:lvl>
    <w:lvl w:ilvl="2" w:tplc="0415001B" w:tentative="1">
      <w:start w:val="1"/>
      <w:numFmt w:val="lowerRoman"/>
      <w:lvlText w:val="%3."/>
      <w:lvlJc w:val="right"/>
      <w:pPr>
        <w:ind w:left="2925" w:hanging="180"/>
      </w:pPr>
    </w:lvl>
    <w:lvl w:ilvl="3" w:tplc="0415000F" w:tentative="1">
      <w:start w:val="1"/>
      <w:numFmt w:val="decimal"/>
      <w:lvlText w:val="%4."/>
      <w:lvlJc w:val="left"/>
      <w:pPr>
        <w:ind w:left="3645" w:hanging="360"/>
      </w:pPr>
    </w:lvl>
    <w:lvl w:ilvl="4" w:tplc="04150019" w:tentative="1">
      <w:start w:val="1"/>
      <w:numFmt w:val="lowerLetter"/>
      <w:lvlText w:val="%5."/>
      <w:lvlJc w:val="left"/>
      <w:pPr>
        <w:ind w:left="4365" w:hanging="360"/>
      </w:pPr>
    </w:lvl>
    <w:lvl w:ilvl="5" w:tplc="0415001B" w:tentative="1">
      <w:start w:val="1"/>
      <w:numFmt w:val="lowerRoman"/>
      <w:lvlText w:val="%6."/>
      <w:lvlJc w:val="right"/>
      <w:pPr>
        <w:ind w:left="5085" w:hanging="180"/>
      </w:pPr>
    </w:lvl>
    <w:lvl w:ilvl="6" w:tplc="0415000F" w:tentative="1">
      <w:start w:val="1"/>
      <w:numFmt w:val="decimal"/>
      <w:lvlText w:val="%7."/>
      <w:lvlJc w:val="left"/>
      <w:pPr>
        <w:ind w:left="5805" w:hanging="360"/>
      </w:pPr>
    </w:lvl>
    <w:lvl w:ilvl="7" w:tplc="04150019" w:tentative="1">
      <w:start w:val="1"/>
      <w:numFmt w:val="lowerLetter"/>
      <w:lvlText w:val="%8."/>
      <w:lvlJc w:val="left"/>
      <w:pPr>
        <w:ind w:left="6525" w:hanging="360"/>
      </w:pPr>
    </w:lvl>
    <w:lvl w:ilvl="8" w:tplc="0415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5" w15:restartNumberingAfterBreak="0">
    <w:nsid w:val="171C37A9"/>
    <w:multiLevelType w:val="hybridMultilevel"/>
    <w:tmpl w:val="CEB6BEF4"/>
    <w:lvl w:ilvl="0" w:tplc="C9F65E08">
      <w:start w:val="8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7D632F3"/>
    <w:multiLevelType w:val="hybridMultilevel"/>
    <w:tmpl w:val="CD62AC80"/>
    <w:lvl w:ilvl="0" w:tplc="3FA4FA6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EF468A"/>
    <w:multiLevelType w:val="hybridMultilevel"/>
    <w:tmpl w:val="E50ED500"/>
    <w:lvl w:ilvl="0" w:tplc="0ADE5E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A50588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2E659D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0D663C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D4621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52AE7C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464B05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E2ABDF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404E8D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8684BB9"/>
    <w:multiLevelType w:val="hybridMultilevel"/>
    <w:tmpl w:val="FC28362C"/>
    <w:lvl w:ilvl="0" w:tplc="455A0592">
      <w:start w:val="1"/>
      <w:numFmt w:val="decimal"/>
      <w:lvlText w:val="%1."/>
      <w:lvlJc w:val="left"/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9C1CFE"/>
    <w:multiLevelType w:val="hybridMultilevel"/>
    <w:tmpl w:val="C2F24BC6"/>
    <w:lvl w:ilvl="0" w:tplc="71F06F06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B4419E"/>
    <w:multiLevelType w:val="hybridMultilevel"/>
    <w:tmpl w:val="A4A84748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3137A6"/>
    <w:multiLevelType w:val="hybridMultilevel"/>
    <w:tmpl w:val="1E06225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420503A9"/>
    <w:multiLevelType w:val="hybridMultilevel"/>
    <w:tmpl w:val="4DA668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7F1483"/>
    <w:multiLevelType w:val="hybridMultilevel"/>
    <w:tmpl w:val="EE446792"/>
    <w:lvl w:ilvl="0" w:tplc="5D7A8E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4" w15:restartNumberingAfterBreak="0">
    <w:nsid w:val="4AA31079"/>
    <w:multiLevelType w:val="hybridMultilevel"/>
    <w:tmpl w:val="6598DA9E"/>
    <w:lvl w:ilvl="0" w:tplc="D6EA70E0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EE21DE"/>
    <w:multiLevelType w:val="hybridMultilevel"/>
    <w:tmpl w:val="5AD299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F31F41"/>
    <w:multiLevelType w:val="hybridMultilevel"/>
    <w:tmpl w:val="5C8861C6"/>
    <w:lvl w:ilvl="0" w:tplc="D6EA70E0">
      <w:start w:val="1"/>
      <w:numFmt w:val="bullet"/>
      <w:lvlText w:val="−"/>
      <w:lvlJc w:val="left"/>
      <w:pPr>
        <w:ind w:left="1428" w:hanging="360"/>
      </w:pPr>
      <w:rPr>
        <w:rFonts w:ascii="Calibri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5C00398C"/>
    <w:multiLevelType w:val="hybridMultilevel"/>
    <w:tmpl w:val="E4DC59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DA660D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65095E69"/>
    <w:multiLevelType w:val="hybridMultilevel"/>
    <w:tmpl w:val="0DA86760"/>
    <w:lvl w:ilvl="0" w:tplc="5364BA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666E7E"/>
    <w:multiLevelType w:val="hybridMultilevel"/>
    <w:tmpl w:val="F23C6C4C"/>
    <w:lvl w:ilvl="0" w:tplc="3070920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4580977">
    <w:abstractNumId w:val="18"/>
  </w:num>
  <w:num w:numId="2" w16cid:durableId="268859948">
    <w:abstractNumId w:val="17"/>
  </w:num>
  <w:num w:numId="3" w16cid:durableId="1269461416">
    <w:abstractNumId w:val="11"/>
  </w:num>
  <w:num w:numId="4" w16cid:durableId="357389596">
    <w:abstractNumId w:val="2"/>
  </w:num>
  <w:num w:numId="5" w16cid:durableId="1545559144">
    <w:abstractNumId w:val="20"/>
  </w:num>
  <w:num w:numId="6" w16cid:durableId="1210268102">
    <w:abstractNumId w:val="5"/>
  </w:num>
  <w:num w:numId="7" w16cid:durableId="308361521">
    <w:abstractNumId w:val="10"/>
  </w:num>
  <w:num w:numId="8" w16cid:durableId="12414107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9056908">
    <w:abstractNumId w:val="19"/>
  </w:num>
  <w:num w:numId="10" w16cid:durableId="491413320">
    <w:abstractNumId w:val="16"/>
  </w:num>
  <w:num w:numId="11" w16cid:durableId="133257381">
    <w:abstractNumId w:val="14"/>
  </w:num>
  <w:num w:numId="12" w16cid:durableId="197070000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8258547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6017997">
    <w:abstractNumId w:val="8"/>
  </w:num>
  <w:num w:numId="15" w16cid:durableId="1733119262">
    <w:abstractNumId w:val="12"/>
  </w:num>
  <w:num w:numId="16" w16cid:durableId="1117985592">
    <w:abstractNumId w:val="15"/>
  </w:num>
  <w:num w:numId="17" w16cid:durableId="190356657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100102614">
    <w:abstractNumId w:val="1"/>
  </w:num>
  <w:num w:numId="19" w16cid:durableId="799962523">
    <w:abstractNumId w:val="0"/>
  </w:num>
  <w:num w:numId="20" w16cid:durableId="405493130">
    <w:abstractNumId w:val="4"/>
  </w:num>
  <w:num w:numId="21" w16cid:durableId="1519273981">
    <w:abstractNumId w:val="13"/>
  </w:num>
  <w:num w:numId="22" w16cid:durableId="1777478318">
    <w:abstractNumId w:val="3"/>
  </w:num>
  <w:num w:numId="23" w16cid:durableId="212437954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10731439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2D89"/>
    <w:rsid w:val="0000159E"/>
    <w:rsid w:val="00002D6F"/>
    <w:rsid w:val="0001169C"/>
    <w:rsid w:val="00013BD1"/>
    <w:rsid w:val="00016AEA"/>
    <w:rsid w:val="00021A46"/>
    <w:rsid w:val="0002701C"/>
    <w:rsid w:val="00031132"/>
    <w:rsid w:val="0003186C"/>
    <w:rsid w:val="00036052"/>
    <w:rsid w:val="00041624"/>
    <w:rsid w:val="00045361"/>
    <w:rsid w:val="00045C2B"/>
    <w:rsid w:val="000500AD"/>
    <w:rsid w:val="00055700"/>
    <w:rsid w:val="00057A48"/>
    <w:rsid w:val="0008346D"/>
    <w:rsid w:val="00084C22"/>
    <w:rsid w:val="000917A0"/>
    <w:rsid w:val="00092D89"/>
    <w:rsid w:val="00094A6C"/>
    <w:rsid w:val="000962D4"/>
    <w:rsid w:val="000A0F6C"/>
    <w:rsid w:val="000A1EF1"/>
    <w:rsid w:val="000A61B9"/>
    <w:rsid w:val="000B55DB"/>
    <w:rsid w:val="000B79A2"/>
    <w:rsid w:val="000C2012"/>
    <w:rsid w:val="000C5CEB"/>
    <w:rsid w:val="000C5DC2"/>
    <w:rsid w:val="000D214E"/>
    <w:rsid w:val="000D21CC"/>
    <w:rsid w:val="000D38E1"/>
    <w:rsid w:val="000D467E"/>
    <w:rsid w:val="000D4ECA"/>
    <w:rsid w:val="000E13E8"/>
    <w:rsid w:val="000E3143"/>
    <w:rsid w:val="000E4427"/>
    <w:rsid w:val="000E45C5"/>
    <w:rsid w:val="000F1330"/>
    <w:rsid w:val="00122C1C"/>
    <w:rsid w:val="00123DB5"/>
    <w:rsid w:val="00124DFE"/>
    <w:rsid w:val="001311E4"/>
    <w:rsid w:val="00136038"/>
    <w:rsid w:val="00136A8A"/>
    <w:rsid w:val="00140B98"/>
    <w:rsid w:val="0014262E"/>
    <w:rsid w:val="00150B90"/>
    <w:rsid w:val="00153868"/>
    <w:rsid w:val="00156E06"/>
    <w:rsid w:val="00164D43"/>
    <w:rsid w:val="001664EB"/>
    <w:rsid w:val="00180E1A"/>
    <w:rsid w:val="0018679A"/>
    <w:rsid w:val="001958C6"/>
    <w:rsid w:val="001A0D55"/>
    <w:rsid w:val="001A3361"/>
    <w:rsid w:val="001B479B"/>
    <w:rsid w:val="001B521B"/>
    <w:rsid w:val="001B5F2D"/>
    <w:rsid w:val="001C01D5"/>
    <w:rsid w:val="001C2D9F"/>
    <w:rsid w:val="001C363B"/>
    <w:rsid w:val="001C3E61"/>
    <w:rsid w:val="001D0E91"/>
    <w:rsid w:val="001D3227"/>
    <w:rsid w:val="001F2997"/>
    <w:rsid w:val="001F5659"/>
    <w:rsid w:val="00220B24"/>
    <w:rsid w:val="00226E47"/>
    <w:rsid w:val="00235273"/>
    <w:rsid w:val="00236B59"/>
    <w:rsid w:val="00240C51"/>
    <w:rsid w:val="00245BE4"/>
    <w:rsid w:val="0025090D"/>
    <w:rsid w:val="00263506"/>
    <w:rsid w:val="0026393F"/>
    <w:rsid w:val="0026404B"/>
    <w:rsid w:val="0026507A"/>
    <w:rsid w:val="00266860"/>
    <w:rsid w:val="00266B89"/>
    <w:rsid w:val="00270B35"/>
    <w:rsid w:val="00273A6C"/>
    <w:rsid w:val="00273B76"/>
    <w:rsid w:val="00273E91"/>
    <w:rsid w:val="00276DAD"/>
    <w:rsid w:val="00277161"/>
    <w:rsid w:val="002823DA"/>
    <w:rsid w:val="00287B77"/>
    <w:rsid w:val="00291676"/>
    <w:rsid w:val="00294FD4"/>
    <w:rsid w:val="002A0F23"/>
    <w:rsid w:val="002A3741"/>
    <w:rsid w:val="002B1BD4"/>
    <w:rsid w:val="002B25D3"/>
    <w:rsid w:val="002B3646"/>
    <w:rsid w:val="002B3A07"/>
    <w:rsid w:val="002B41D3"/>
    <w:rsid w:val="002B6D35"/>
    <w:rsid w:val="002C4734"/>
    <w:rsid w:val="002D0D8B"/>
    <w:rsid w:val="002D67F5"/>
    <w:rsid w:val="002E430B"/>
    <w:rsid w:val="002F18BA"/>
    <w:rsid w:val="002F3F89"/>
    <w:rsid w:val="002F79AC"/>
    <w:rsid w:val="003019A5"/>
    <w:rsid w:val="003040D0"/>
    <w:rsid w:val="0030679A"/>
    <w:rsid w:val="00310AF8"/>
    <w:rsid w:val="00311CFC"/>
    <w:rsid w:val="00312650"/>
    <w:rsid w:val="0031433F"/>
    <w:rsid w:val="00316924"/>
    <w:rsid w:val="00316C58"/>
    <w:rsid w:val="00321C15"/>
    <w:rsid w:val="003242A6"/>
    <w:rsid w:val="00331E66"/>
    <w:rsid w:val="00335314"/>
    <w:rsid w:val="00340ABF"/>
    <w:rsid w:val="0034511A"/>
    <w:rsid w:val="0035411A"/>
    <w:rsid w:val="00355283"/>
    <w:rsid w:val="00357D58"/>
    <w:rsid w:val="0036709E"/>
    <w:rsid w:val="00373525"/>
    <w:rsid w:val="003806CB"/>
    <w:rsid w:val="00387B48"/>
    <w:rsid w:val="003977EB"/>
    <w:rsid w:val="003A0C90"/>
    <w:rsid w:val="003A3FA3"/>
    <w:rsid w:val="003A7A96"/>
    <w:rsid w:val="003B3920"/>
    <w:rsid w:val="003B6B0A"/>
    <w:rsid w:val="003B738C"/>
    <w:rsid w:val="003C609B"/>
    <w:rsid w:val="003C6254"/>
    <w:rsid w:val="003C6287"/>
    <w:rsid w:val="003D07F3"/>
    <w:rsid w:val="003D2DCA"/>
    <w:rsid w:val="004013E3"/>
    <w:rsid w:val="00406C57"/>
    <w:rsid w:val="00407515"/>
    <w:rsid w:val="00412E19"/>
    <w:rsid w:val="004159DE"/>
    <w:rsid w:val="00417DFE"/>
    <w:rsid w:val="004223BE"/>
    <w:rsid w:val="00422881"/>
    <w:rsid w:val="00440068"/>
    <w:rsid w:val="004404E3"/>
    <w:rsid w:val="00443083"/>
    <w:rsid w:val="004502F4"/>
    <w:rsid w:val="00450319"/>
    <w:rsid w:val="00451ED4"/>
    <w:rsid w:val="00452551"/>
    <w:rsid w:val="004542C1"/>
    <w:rsid w:val="00464433"/>
    <w:rsid w:val="00470A65"/>
    <w:rsid w:val="00473BD0"/>
    <w:rsid w:val="0048193D"/>
    <w:rsid w:val="00482F71"/>
    <w:rsid w:val="004845A6"/>
    <w:rsid w:val="00490C79"/>
    <w:rsid w:val="004917D0"/>
    <w:rsid w:val="004A3409"/>
    <w:rsid w:val="004B3B20"/>
    <w:rsid w:val="004C5BD3"/>
    <w:rsid w:val="004D4CF8"/>
    <w:rsid w:val="004D5705"/>
    <w:rsid w:val="00500A04"/>
    <w:rsid w:val="00502C6E"/>
    <w:rsid w:val="00506E5C"/>
    <w:rsid w:val="005108E9"/>
    <w:rsid w:val="0051280A"/>
    <w:rsid w:val="005146D7"/>
    <w:rsid w:val="00515B6E"/>
    <w:rsid w:val="00531A63"/>
    <w:rsid w:val="0054307F"/>
    <w:rsid w:val="005454F7"/>
    <w:rsid w:val="00547BAE"/>
    <w:rsid w:val="0055086F"/>
    <w:rsid w:val="005519F1"/>
    <w:rsid w:val="00551FCF"/>
    <w:rsid w:val="0055701D"/>
    <w:rsid w:val="00557EF1"/>
    <w:rsid w:val="00560D36"/>
    <w:rsid w:val="005630EB"/>
    <w:rsid w:val="00563481"/>
    <w:rsid w:val="00565C58"/>
    <w:rsid w:val="00567074"/>
    <w:rsid w:val="00567955"/>
    <w:rsid w:val="0057220C"/>
    <w:rsid w:val="005905BA"/>
    <w:rsid w:val="00591B9C"/>
    <w:rsid w:val="00592DF3"/>
    <w:rsid w:val="005A52F7"/>
    <w:rsid w:val="005A6999"/>
    <w:rsid w:val="005A6DA4"/>
    <w:rsid w:val="005B54C6"/>
    <w:rsid w:val="005C48A5"/>
    <w:rsid w:val="005D2252"/>
    <w:rsid w:val="005D7CC2"/>
    <w:rsid w:val="005E06AB"/>
    <w:rsid w:val="005E4F94"/>
    <w:rsid w:val="005E52A8"/>
    <w:rsid w:val="005F253C"/>
    <w:rsid w:val="005F29C6"/>
    <w:rsid w:val="005F4EB3"/>
    <w:rsid w:val="006024A5"/>
    <w:rsid w:val="00617D42"/>
    <w:rsid w:val="006226DD"/>
    <w:rsid w:val="00637EBA"/>
    <w:rsid w:val="00642C79"/>
    <w:rsid w:val="006449D7"/>
    <w:rsid w:val="0064550D"/>
    <w:rsid w:val="006469F7"/>
    <w:rsid w:val="00664B96"/>
    <w:rsid w:val="00665ABE"/>
    <w:rsid w:val="00666128"/>
    <w:rsid w:val="00666EFE"/>
    <w:rsid w:val="00670420"/>
    <w:rsid w:val="00672465"/>
    <w:rsid w:val="006769DD"/>
    <w:rsid w:val="00681507"/>
    <w:rsid w:val="00681A64"/>
    <w:rsid w:val="00682D46"/>
    <w:rsid w:val="0068325A"/>
    <w:rsid w:val="00687E71"/>
    <w:rsid w:val="00697C23"/>
    <w:rsid w:val="006A26AC"/>
    <w:rsid w:val="006A4A4C"/>
    <w:rsid w:val="006A609C"/>
    <w:rsid w:val="006B07C1"/>
    <w:rsid w:val="006B0CA1"/>
    <w:rsid w:val="006B3F80"/>
    <w:rsid w:val="006C5224"/>
    <w:rsid w:val="006C711E"/>
    <w:rsid w:val="006D245F"/>
    <w:rsid w:val="006D27D7"/>
    <w:rsid w:val="006D7DCC"/>
    <w:rsid w:val="006E2098"/>
    <w:rsid w:val="006F0F36"/>
    <w:rsid w:val="006F1035"/>
    <w:rsid w:val="006F1E7F"/>
    <w:rsid w:val="006F6A46"/>
    <w:rsid w:val="00703474"/>
    <w:rsid w:val="0070409A"/>
    <w:rsid w:val="00704FDF"/>
    <w:rsid w:val="00705727"/>
    <w:rsid w:val="00707EC0"/>
    <w:rsid w:val="00710EF4"/>
    <w:rsid w:val="007125B6"/>
    <w:rsid w:val="0071299E"/>
    <w:rsid w:val="00714C2E"/>
    <w:rsid w:val="00715462"/>
    <w:rsid w:val="007248C4"/>
    <w:rsid w:val="00725645"/>
    <w:rsid w:val="00733BFB"/>
    <w:rsid w:val="00737597"/>
    <w:rsid w:val="00737BEA"/>
    <w:rsid w:val="0074025C"/>
    <w:rsid w:val="007410EA"/>
    <w:rsid w:val="00742783"/>
    <w:rsid w:val="0074530D"/>
    <w:rsid w:val="00750C44"/>
    <w:rsid w:val="00756F96"/>
    <w:rsid w:val="00761643"/>
    <w:rsid w:val="00766F93"/>
    <w:rsid w:val="007701B2"/>
    <w:rsid w:val="00770BD3"/>
    <w:rsid w:val="00773AE7"/>
    <w:rsid w:val="00775FD6"/>
    <w:rsid w:val="00777D20"/>
    <w:rsid w:val="007802F8"/>
    <w:rsid w:val="007807E5"/>
    <w:rsid w:val="007822F2"/>
    <w:rsid w:val="00783B36"/>
    <w:rsid w:val="00785042"/>
    <w:rsid w:val="007868C4"/>
    <w:rsid w:val="007A7615"/>
    <w:rsid w:val="007B0874"/>
    <w:rsid w:val="007B2515"/>
    <w:rsid w:val="007B5848"/>
    <w:rsid w:val="007C1BFC"/>
    <w:rsid w:val="007C3FA1"/>
    <w:rsid w:val="007C6652"/>
    <w:rsid w:val="007C6B3B"/>
    <w:rsid w:val="007D0345"/>
    <w:rsid w:val="007D2BE4"/>
    <w:rsid w:val="007D42B7"/>
    <w:rsid w:val="007D6992"/>
    <w:rsid w:val="007D7038"/>
    <w:rsid w:val="007E6215"/>
    <w:rsid w:val="007E7863"/>
    <w:rsid w:val="007F079F"/>
    <w:rsid w:val="007F34F5"/>
    <w:rsid w:val="007F47E1"/>
    <w:rsid w:val="007F58CC"/>
    <w:rsid w:val="008010A1"/>
    <w:rsid w:val="0080184F"/>
    <w:rsid w:val="008027B0"/>
    <w:rsid w:val="0080304B"/>
    <w:rsid w:val="00806FB1"/>
    <w:rsid w:val="00811A1E"/>
    <w:rsid w:val="00815AC2"/>
    <w:rsid w:val="008177C8"/>
    <w:rsid w:val="00817D6C"/>
    <w:rsid w:val="008204F2"/>
    <w:rsid w:val="008217D7"/>
    <w:rsid w:val="00823DC3"/>
    <w:rsid w:val="00824A64"/>
    <w:rsid w:val="008272F2"/>
    <w:rsid w:val="008413BB"/>
    <w:rsid w:val="0084170E"/>
    <w:rsid w:val="00841B85"/>
    <w:rsid w:val="00844407"/>
    <w:rsid w:val="00844536"/>
    <w:rsid w:val="00845839"/>
    <w:rsid w:val="00856E4B"/>
    <w:rsid w:val="0086020C"/>
    <w:rsid w:val="008605EF"/>
    <w:rsid w:val="0086189F"/>
    <w:rsid w:val="00867788"/>
    <w:rsid w:val="00871E0A"/>
    <w:rsid w:val="008754C3"/>
    <w:rsid w:val="00876F32"/>
    <w:rsid w:val="00881DB8"/>
    <w:rsid w:val="00886D73"/>
    <w:rsid w:val="00892130"/>
    <w:rsid w:val="0089483D"/>
    <w:rsid w:val="008964D5"/>
    <w:rsid w:val="00896C7F"/>
    <w:rsid w:val="0089778D"/>
    <w:rsid w:val="008A2164"/>
    <w:rsid w:val="008B2F62"/>
    <w:rsid w:val="008B4B2F"/>
    <w:rsid w:val="008B52A1"/>
    <w:rsid w:val="008C0263"/>
    <w:rsid w:val="008C6CB8"/>
    <w:rsid w:val="008C76BF"/>
    <w:rsid w:val="008C773D"/>
    <w:rsid w:val="008D39CE"/>
    <w:rsid w:val="008D4627"/>
    <w:rsid w:val="008F1BD1"/>
    <w:rsid w:val="008F5924"/>
    <w:rsid w:val="009147E3"/>
    <w:rsid w:val="00922857"/>
    <w:rsid w:val="0092532F"/>
    <w:rsid w:val="00926423"/>
    <w:rsid w:val="00933F77"/>
    <w:rsid w:val="00936B59"/>
    <w:rsid w:val="00940A9D"/>
    <w:rsid w:val="009439AF"/>
    <w:rsid w:val="00947B49"/>
    <w:rsid w:val="0096084D"/>
    <w:rsid w:val="0096221D"/>
    <w:rsid w:val="00962B4C"/>
    <w:rsid w:val="00963C1E"/>
    <w:rsid w:val="0097144B"/>
    <w:rsid w:val="00975F41"/>
    <w:rsid w:val="00976B76"/>
    <w:rsid w:val="009770D4"/>
    <w:rsid w:val="009777E8"/>
    <w:rsid w:val="00980F85"/>
    <w:rsid w:val="009838F8"/>
    <w:rsid w:val="0098468B"/>
    <w:rsid w:val="00991ECF"/>
    <w:rsid w:val="00992611"/>
    <w:rsid w:val="009933B2"/>
    <w:rsid w:val="00995963"/>
    <w:rsid w:val="009A1F1F"/>
    <w:rsid w:val="009B2B09"/>
    <w:rsid w:val="009B6502"/>
    <w:rsid w:val="009E53B6"/>
    <w:rsid w:val="009E5C0D"/>
    <w:rsid w:val="009E5FDC"/>
    <w:rsid w:val="009F46BF"/>
    <w:rsid w:val="009F5399"/>
    <w:rsid w:val="009F6E62"/>
    <w:rsid w:val="00A129DC"/>
    <w:rsid w:val="00A14C51"/>
    <w:rsid w:val="00A1602B"/>
    <w:rsid w:val="00A17718"/>
    <w:rsid w:val="00A213A3"/>
    <w:rsid w:val="00A23087"/>
    <w:rsid w:val="00A31D53"/>
    <w:rsid w:val="00A33EC3"/>
    <w:rsid w:val="00A34128"/>
    <w:rsid w:val="00A34802"/>
    <w:rsid w:val="00A36029"/>
    <w:rsid w:val="00A37684"/>
    <w:rsid w:val="00A43066"/>
    <w:rsid w:val="00A503EC"/>
    <w:rsid w:val="00A50678"/>
    <w:rsid w:val="00A50889"/>
    <w:rsid w:val="00A521AF"/>
    <w:rsid w:val="00A548E7"/>
    <w:rsid w:val="00A636E5"/>
    <w:rsid w:val="00A6600F"/>
    <w:rsid w:val="00A70091"/>
    <w:rsid w:val="00A700C0"/>
    <w:rsid w:val="00A71308"/>
    <w:rsid w:val="00A71E37"/>
    <w:rsid w:val="00A73386"/>
    <w:rsid w:val="00A8065D"/>
    <w:rsid w:val="00A8235C"/>
    <w:rsid w:val="00A93211"/>
    <w:rsid w:val="00A93B1A"/>
    <w:rsid w:val="00A96164"/>
    <w:rsid w:val="00A96AD2"/>
    <w:rsid w:val="00A96BDF"/>
    <w:rsid w:val="00AB1A5D"/>
    <w:rsid w:val="00AB5C00"/>
    <w:rsid w:val="00AC4696"/>
    <w:rsid w:val="00AC5EE0"/>
    <w:rsid w:val="00AD1A25"/>
    <w:rsid w:val="00AD2B45"/>
    <w:rsid w:val="00AD543A"/>
    <w:rsid w:val="00AE0459"/>
    <w:rsid w:val="00AF354D"/>
    <w:rsid w:val="00B03074"/>
    <w:rsid w:val="00B05527"/>
    <w:rsid w:val="00B05546"/>
    <w:rsid w:val="00B238BD"/>
    <w:rsid w:val="00B2638C"/>
    <w:rsid w:val="00B3650F"/>
    <w:rsid w:val="00B377A9"/>
    <w:rsid w:val="00B41916"/>
    <w:rsid w:val="00B41AFB"/>
    <w:rsid w:val="00B5002C"/>
    <w:rsid w:val="00B64E9A"/>
    <w:rsid w:val="00B67B96"/>
    <w:rsid w:val="00B70A8F"/>
    <w:rsid w:val="00B75B34"/>
    <w:rsid w:val="00B852BE"/>
    <w:rsid w:val="00B90239"/>
    <w:rsid w:val="00B909C1"/>
    <w:rsid w:val="00B910AD"/>
    <w:rsid w:val="00B9617E"/>
    <w:rsid w:val="00BA453D"/>
    <w:rsid w:val="00BA4ED8"/>
    <w:rsid w:val="00BB0700"/>
    <w:rsid w:val="00BB0988"/>
    <w:rsid w:val="00BB37A7"/>
    <w:rsid w:val="00BC0949"/>
    <w:rsid w:val="00BC09FD"/>
    <w:rsid w:val="00BC0C55"/>
    <w:rsid w:val="00BC3005"/>
    <w:rsid w:val="00BC65F7"/>
    <w:rsid w:val="00BC68BB"/>
    <w:rsid w:val="00BC7189"/>
    <w:rsid w:val="00BD41C8"/>
    <w:rsid w:val="00BD4684"/>
    <w:rsid w:val="00BD46CB"/>
    <w:rsid w:val="00BD58F2"/>
    <w:rsid w:val="00BD70AD"/>
    <w:rsid w:val="00BE1F36"/>
    <w:rsid w:val="00BE51B5"/>
    <w:rsid w:val="00BE6D45"/>
    <w:rsid w:val="00BF3BC6"/>
    <w:rsid w:val="00C01A93"/>
    <w:rsid w:val="00C07733"/>
    <w:rsid w:val="00C10E2E"/>
    <w:rsid w:val="00C15D3C"/>
    <w:rsid w:val="00C20AA4"/>
    <w:rsid w:val="00C24D86"/>
    <w:rsid w:val="00C27539"/>
    <w:rsid w:val="00C320EA"/>
    <w:rsid w:val="00C33C6D"/>
    <w:rsid w:val="00C34BF5"/>
    <w:rsid w:val="00C51455"/>
    <w:rsid w:val="00C60A2C"/>
    <w:rsid w:val="00C717CD"/>
    <w:rsid w:val="00C7284A"/>
    <w:rsid w:val="00C81EFF"/>
    <w:rsid w:val="00C859CC"/>
    <w:rsid w:val="00C91AAE"/>
    <w:rsid w:val="00C95B07"/>
    <w:rsid w:val="00CA42A8"/>
    <w:rsid w:val="00CA5293"/>
    <w:rsid w:val="00CA5FD5"/>
    <w:rsid w:val="00CA6494"/>
    <w:rsid w:val="00CB097C"/>
    <w:rsid w:val="00CB6C0E"/>
    <w:rsid w:val="00CC1FC0"/>
    <w:rsid w:val="00CC5561"/>
    <w:rsid w:val="00CD4B2F"/>
    <w:rsid w:val="00CD4ED8"/>
    <w:rsid w:val="00CD59DB"/>
    <w:rsid w:val="00CE2BD3"/>
    <w:rsid w:val="00CE4CEC"/>
    <w:rsid w:val="00CE69B8"/>
    <w:rsid w:val="00CE72CE"/>
    <w:rsid w:val="00CF3B38"/>
    <w:rsid w:val="00CF5CAC"/>
    <w:rsid w:val="00D056F0"/>
    <w:rsid w:val="00D15804"/>
    <w:rsid w:val="00D1626B"/>
    <w:rsid w:val="00D210E9"/>
    <w:rsid w:val="00D24116"/>
    <w:rsid w:val="00D27FBB"/>
    <w:rsid w:val="00D35CFD"/>
    <w:rsid w:val="00D361FE"/>
    <w:rsid w:val="00D40EC4"/>
    <w:rsid w:val="00D437ED"/>
    <w:rsid w:val="00D45FD0"/>
    <w:rsid w:val="00D464F1"/>
    <w:rsid w:val="00D53652"/>
    <w:rsid w:val="00D5789A"/>
    <w:rsid w:val="00D57C16"/>
    <w:rsid w:val="00D6272E"/>
    <w:rsid w:val="00D64343"/>
    <w:rsid w:val="00D64C52"/>
    <w:rsid w:val="00D70DC5"/>
    <w:rsid w:val="00D728FD"/>
    <w:rsid w:val="00D7381B"/>
    <w:rsid w:val="00D7477A"/>
    <w:rsid w:val="00D76F7E"/>
    <w:rsid w:val="00D860F3"/>
    <w:rsid w:val="00D863C0"/>
    <w:rsid w:val="00D874AF"/>
    <w:rsid w:val="00D90122"/>
    <w:rsid w:val="00D90405"/>
    <w:rsid w:val="00D97F77"/>
    <w:rsid w:val="00DA2B9C"/>
    <w:rsid w:val="00DA31A4"/>
    <w:rsid w:val="00DA3D52"/>
    <w:rsid w:val="00DB5789"/>
    <w:rsid w:val="00DB5AC3"/>
    <w:rsid w:val="00DC4CCD"/>
    <w:rsid w:val="00DC5803"/>
    <w:rsid w:val="00DC60B6"/>
    <w:rsid w:val="00DD6F76"/>
    <w:rsid w:val="00DE0372"/>
    <w:rsid w:val="00DE154A"/>
    <w:rsid w:val="00DE1972"/>
    <w:rsid w:val="00DE3603"/>
    <w:rsid w:val="00DE3C9A"/>
    <w:rsid w:val="00DE4E26"/>
    <w:rsid w:val="00DE76CA"/>
    <w:rsid w:val="00DE7A10"/>
    <w:rsid w:val="00DF4514"/>
    <w:rsid w:val="00DF5585"/>
    <w:rsid w:val="00DF75B8"/>
    <w:rsid w:val="00E04969"/>
    <w:rsid w:val="00E065D2"/>
    <w:rsid w:val="00E07D71"/>
    <w:rsid w:val="00E10F2B"/>
    <w:rsid w:val="00E20869"/>
    <w:rsid w:val="00E221A6"/>
    <w:rsid w:val="00E23264"/>
    <w:rsid w:val="00E23899"/>
    <w:rsid w:val="00E23F81"/>
    <w:rsid w:val="00E30E64"/>
    <w:rsid w:val="00E32F9B"/>
    <w:rsid w:val="00E35606"/>
    <w:rsid w:val="00E42D79"/>
    <w:rsid w:val="00E434B9"/>
    <w:rsid w:val="00E4695D"/>
    <w:rsid w:val="00E55A9F"/>
    <w:rsid w:val="00E60675"/>
    <w:rsid w:val="00E60C15"/>
    <w:rsid w:val="00E61742"/>
    <w:rsid w:val="00E62B2D"/>
    <w:rsid w:val="00E649D1"/>
    <w:rsid w:val="00E72C35"/>
    <w:rsid w:val="00E7617A"/>
    <w:rsid w:val="00E77DA6"/>
    <w:rsid w:val="00E80A6B"/>
    <w:rsid w:val="00E82030"/>
    <w:rsid w:val="00E83938"/>
    <w:rsid w:val="00E83BD7"/>
    <w:rsid w:val="00E95DA2"/>
    <w:rsid w:val="00EB061E"/>
    <w:rsid w:val="00EB1051"/>
    <w:rsid w:val="00EB32A9"/>
    <w:rsid w:val="00EB604F"/>
    <w:rsid w:val="00EC129B"/>
    <w:rsid w:val="00EC48B6"/>
    <w:rsid w:val="00EC4F75"/>
    <w:rsid w:val="00EC6C4A"/>
    <w:rsid w:val="00ED016F"/>
    <w:rsid w:val="00ED6886"/>
    <w:rsid w:val="00EE0276"/>
    <w:rsid w:val="00EE25B1"/>
    <w:rsid w:val="00EE47C0"/>
    <w:rsid w:val="00EF4043"/>
    <w:rsid w:val="00EF468A"/>
    <w:rsid w:val="00EF6926"/>
    <w:rsid w:val="00F02DEE"/>
    <w:rsid w:val="00F036B2"/>
    <w:rsid w:val="00F058C4"/>
    <w:rsid w:val="00F10012"/>
    <w:rsid w:val="00F10198"/>
    <w:rsid w:val="00F156B4"/>
    <w:rsid w:val="00F1781E"/>
    <w:rsid w:val="00F21D21"/>
    <w:rsid w:val="00F34A4B"/>
    <w:rsid w:val="00F3650B"/>
    <w:rsid w:val="00F43942"/>
    <w:rsid w:val="00F44539"/>
    <w:rsid w:val="00F4708D"/>
    <w:rsid w:val="00F52472"/>
    <w:rsid w:val="00F5539A"/>
    <w:rsid w:val="00F57E20"/>
    <w:rsid w:val="00F612A5"/>
    <w:rsid w:val="00F61D59"/>
    <w:rsid w:val="00F74955"/>
    <w:rsid w:val="00F775C3"/>
    <w:rsid w:val="00FA1AEA"/>
    <w:rsid w:val="00FA1D49"/>
    <w:rsid w:val="00FB18CB"/>
    <w:rsid w:val="00FB257B"/>
    <w:rsid w:val="00FB38A8"/>
    <w:rsid w:val="00FC1E92"/>
    <w:rsid w:val="00FC323A"/>
    <w:rsid w:val="00FD0448"/>
    <w:rsid w:val="00FD358F"/>
    <w:rsid w:val="00FE0573"/>
    <w:rsid w:val="00FF144A"/>
    <w:rsid w:val="00FF2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C72313"/>
  <w15:chartTrackingRefBased/>
  <w15:docId w15:val="{DFCD3328-D813-4E6C-B3A3-EB14718DB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note text" w:uiPriority="99" w:qFormat="1"/>
    <w:lsdException w:name="annotation text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40C51"/>
    <w:pPr>
      <w:spacing w:before="100" w:beforeAutospacing="1" w:after="100" w:afterAutospacing="1" w:line="360" w:lineRule="auto"/>
    </w:pPr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0D467E"/>
    <w:pPr>
      <w:keepNext/>
      <w:keepLines/>
      <w:outlineLvl w:val="0"/>
    </w:pPr>
    <w:rPr>
      <w:rFonts w:eastAsiaTheme="majorEastAsia" w:cstheme="majorBidi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06FB1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557EF1"/>
    <w:rPr>
      <w:rFonts w:ascii="Tahoma" w:hAnsi="Tahoma" w:cs="Tahoma"/>
      <w:sz w:val="16"/>
      <w:szCs w:val="16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uiPriority w:val="99"/>
    <w:qFormat/>
    <w:rsid w:val="00E60C15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uiPriority w:val="99"/>
    <w:rsid w:val="00E60C15"/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uiPriority w:val="99"/>
    <w:rsid w:val="00E60C15"/>
    <w:rPr>
      <w:vertAlign w:val="superscript"/>
    </w:rPr>
  </w:style>
  <w:style w:type="paragraph" w:styleId="Zwykytekst">
    <w:name w:val="Plain Text"/>
    <w:basedOn w:val="Normalny"/>
    <w:link w:val="ZwykytekstZnak"/>
    <w:uiPriority w:val="99"/>
    <w:unhideWhenUsed/>
    <w:rsid w:val="00287B77"/>
    <w:rPr>
      <w:rFonts w:ascii="Consolas" w:eastAsia="Calibri" w:hAnsi="Consolas"/>
      <w:sz w:val="21"/>
      <w:szCs w:val="21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287B77"/>
    <w:rPr>
      <w:rFonts w:ascii="Consolas" w:eastAsia="Calibri" w:hAnsi="Consolas"/>
      <w:sz w:val="21"/>
      <w:szCs w:val="21"/>
    </w:rPr>
  </w:style>
  <w:style w:type="paragraph" w:customStyle="1" w:styleId="Default">
    <w:name w:val="Default"/>
    <w:link w:val="DefaultZnak"/>
    <w:qFormat/>
    <w:rsid w:val="00EB1051"/>
    <w:pPr>
      <w:autoSpaceDE w:val="0"/>
      <w:autoSpaceDN w:val="0"/>
      <w:adjustRightInd w:val="0"/>
    </w:pPr>
    <w:rPr>
      <w:rFonts w:ascii="Calibri" w:eastAsia="Calibri" w:hAnsi="Calibri"/>
      <w:color w:val="000000"/>
      <w:sz w:val="24"/>
      <w:szCs w:val="24"/>
    </w:rPr>
  </w:style>
  <w:style w:type="character" w:customStyle="1" w:styleId="DefaultZnak">
    <w:name w:val="Default Znak"/>
    <w:link w:val="Default"/>
    <w:rsid w:val="00EB1051"/>
    <w:rPr>
      <w:rFonts w:ascii="Calibri" w:eastAsia="Calibri" w:hAnsi="Calibri"/>
      <w:color w:val="000000"/>
      <w:sz w:val="24"/>
      <w:szCs w:val="24"/>
      <w:lang w:bidi="ar-SA"/>
    </w:rPr>
  </w:style>
  <w:style w:type="character" w:customStyle="1" w:styleId="Nagwek3Znak">
    <w:name w:val="Nagłówek 3 Znak"/>
    <w:link w:val="Nagwek3"/>
    <w:uiPriority w:val="9"/>
    <w:rsid w:val="00806FB1"/>
    <w:rPr>
      <w:rFonts w:ascii="Cambria" w:hAnsi="Cambria"/>
      <w:b/>
      <w:bCs/>
      <w:color w:val="4F81BD"/>
      <w:sz w:val="22"/>
      <w:szCs w:val="22"/>
    </w:rPr>
  </w:style>
  <w:style w:type="character" w:styleId="Odwoaniedokomentarza">
    <w:name w:val="annotation reference"/>
    <w:uiPriority w:val="99"/>
    <w:unhideWhenUsed/>
    <w:rsid w:val="004404E3"/>
    <w:rPr>
      <w:sz w:val="16"/>
      <w:szCs w:val="16"/>
    </w:rPr>
  </w:style>
  <w:style w:type="paragraph" w:styleId="Tekstkomentarza">
    <w:name w:val="annotation text"/>
    <w:aliases w:val="Znak Znak Znak Znak,Znak Znak Znak Znak Znak"/>
    <w:basedOn w:val="Normalny"/>
    <w:link w:val="TekstkomentarzaZnak"/>
    <w:uiPriority w:val="99"/>
    <w:unhideWhenUsed/>
    <w:rsid w:val="004404E3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TekstkomentarzaZnak">
    <w:name w:val="Tekst komentarza Znak"/>
    <w:aliases w:val="Znak Znak Znak Znak Znak1,Znak Znak Znak Znak Znak Znak"/>
    <w:link w:val="Tekstkomentarza"/>
    <w:uiPriority w:val="99"/>
    <w:rsid w:val="004404E3"/>
    <w:rPr>
      <w:rFonts w:ascii="Calibri" w:eastAsia="Calibri" w:hAnsi="Calibri"/>
      <w:lang w:val="x-none" w:eastAsia="en-US"/>
    </w:rPr>
  </w:style>
  <w:style w:type="paragraph" w:styleId="Akapitzlist">
    <w:name w:val="List Paragraph"/>
    <w:basedOn w:val="Normalny"/>
    <w:uiPriority w:val="34"/>
    <w:qFormat/>
    <w:rsid w:val="007807E5"/>
    <w:pPr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Tytu">
    <w:name w:val="Title"/>
    <w:basedOn w:val="Normalny"/>
    <w:next w:val="Normalny"/>
    <w:link w:val="TytuZnak"/>
    <w:autoRedefine/>
    <w:qFormat/>
    <w:rsid w:val="00E30E64"/>
    <w:rPr>
      <w:rFonts w:eastAsiaTheme="majorEastAsia" w:cstheme="majorBidi"/>
      <w:spacing w:val="-10"/>
      <w:kern w:val="28"/>
      <w:szCs w:val="56"/>
    </w:rPr>
  </w:style>
  <w:style w:type="character" w:customStyle="1" w:styleId="TytuZnak">
    <w:name w:val="Tytuł Znak"/>
    <w:basedOn w:val="Domylnaczcionkaakapitu"/>
    <w:link w:val="Tytu"/>
    <w:rsid w:val="00E30E64"/>
    <w:rPr>
      <w:rFonts w:ascii="Arial" w:eastAsiaTheme="majorEastAsia" w:hAnsi="Arial" w:cstheme="majorBidi"/>
      <w:spacing w:val="-10"/>
      <w:kern w:val="28"/>
      <w:sz w:val="24"/>
      <w:szCs w:val="56"/>
    </w:rPr>
  </w:style>
  <w:style w:type="character" w:customStyle="1" w:styleId="Nagwek1Znak">
    <w:name w:val="Nagłówek 1 Znak"/>
    <w:basedOn w:val="Domylnaczcionkaakapitu"/>
    <w:link w:val="Nagwek1"/>
    <w:rsid w:val="000D467E"/>
    <w:rPr>
      <w:rFonts w:ascii="Arial" w:eastAsiaTheme="majorEastAsia" w:hAnsi="Arial" w:cstheme="majorBidi"/>
      <w:sz w:val="24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240C51"/>
    <w:pPr>
      <w:spacing w:line="259" w:lineRule="auto"/>
      <w:outlineLvl w:val="9"/>
    </w:pPr>
  </w:style>
  <w:style w:type="paragraph" w:styleId="Spistreci1">
    <w:name w:val="toc 1"/>
    <w:basedOn w:val="Normalny"/>
    <w:next w:val="Normalny"/>
    <w:autoRedefine/>
    <w:uiPriority w:val="39"/>
    <w:rsid w:val="00240C51"/>
  </w:style>
  <w:style w:type="character" w:styleId="Hipercze">
    <w:name w:val="Hyperlink"/>
    <w:basedOn w:val="Domylnaczcionkaakapitu"/>
    <w:uiPriority w:val="99"/>
    <w:unhideWhenUsed/>
    <w:rsid w:val="00240C5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3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9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1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7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3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7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2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5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3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3B003C-EBBD-4E7D-885E-40E93AA7D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359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stanowisko grupy roboczej</vt:lpstr>
    </vt:vector>
  </TitlesOfParts>
  <Company/>
  <LinksUpToDate>false</LinksUpToDate>
  <CharactersWithSpaces>2511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stanowisko grupy roboczej</dc:title>
  <dc:subject/>
  <dc:creator>D.Sawicka</dc:creator>
  <cp:keywords/>
  <dc:description/>
  <cp:lastModifiedBy>Sylwia Szada</cp:lastModifiedBy>
  <cp:revision>33</cp:revision>
  <cp:lastPrinted>2023-03-23T14:27:00Z</cp:lastPrinted>
  <dcterms:created xsi:type="dcterms:W3CDTF">2026-06-03T14:02:00Z</dcterms:created>
  <dcterms:modified xsi:type="dcterms:W3CDTF">2026-06-08T07:39:00Z</dcterms:modified>
</cp:coreProperties>
</file>